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3"/>
        <w:gridCol w:w="2988"/>
        <w:gridCol w:w="1629"/>
        <w:gridCol w:w="1773"/>
        <w:gridCol w:w="1833"/>
      </w:tblGrid>
      <w:tr w:rsidR="0062287A" w:rsidRPr="00B53524" w:rsidTr="00A41E9A">
        <w:trPr>
          <w:tblHeader/>
        </w:trPr>
        <w:tc>
          <w:tcPr>
            <w:tcW w:w="91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287A" w:rsidRPr="00750D86" w:rsidRDefault="0062287A" w:rsidP="00A41E9A">
            <w:pPr>
              <w:pStyle w:val="Caption"/>
              <w:rPr>
                <w:rStyle w:val="TableHeadingChar"/>
              </w:rPr>
            </w:pPr>
            <w:bookmarkStart w:id="0" w:name="_Ref285398327"/>
            <w:bookmarkStart w:id="1" w:name="_Ref285531384"/>
            <w:bookmarkStart w:id="2" w:name="_GoBack"/>
            <w:bookmarkEnd w:id="2"/>
            <w:r w:rsidRPr="00750D86">
              <w:t>Worksheet</w:t>
            </w:r>
            <w:bookmarkEnd w:id="0"/>
            <w:r>
              <w:t xml:space="preserve"> 4</w:t>
            </w:r>
            <w:r w:rsidRPr="00750D86">
              <w:t>: Hydrologic Source Control Calculation Form</w:t>
            </w:r>
            <w:bookmarkEnd w:id="1"/>
          </w:p>
        </w:tc>
      </w:tr>
      <w:tr w:rsidR="009C4EF0" w:rsidRPr="002D3A19" w:rsidTr="00A41E9A">
        <w:trPr>
          <w:trHeight w:val="287"/>
          <w:tblHeader/>
        </w:trPr>
        <w:tc>
          <w:tcPr>
            <w:tcW w:w="1296" w:type="dxa"/>
            <w:tcBorders>
              <w:bottom w:val="nil"/>
              <w:right w:val="nil"/>
            </w:tcBorders>
            <w:vAlign w:val="bottom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62" w:type="dxa"/>
            <w:tcBorders>
              <w:left w:val="nil"/>
              <w:bottom w:val="nil"/>
              <w:right w:val="nil"/>
            </w:tcBorders>
            <w:vAlign w:val="bottom"/>
          </w:tcPr>
          <w:p w:rsidR="0062287A" w:rsidRPr="002D3A19" w:rsidRDefault="0062287A" w:rsidP="00A41E9A">
            <w:pPr>
              <w:keepNext/>
              <w:spacing w:after="0"/>
              <w:jc w:val="right"/>
              <w:rPr>
                <w:rFonts w:ascii="Arial" w:hAnsi="Arial" w:cs="Arial"/>
                <w:sz w:val="18"/>
              </w:rPr>
            </w:pPr>
            <w:r w:rsidRPr="002D3A19">
              <w:rPr>
                <w:rFonts w:ascii="Arial" w:hAnsi="Arial" w:cs="Arial"/>
                <w:sz w:val="18"/>
              </w:rPr>
              <w:t>Drainage area ID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  <w:vAlign w:val="bottom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56" w:type="dxa"/>
            <w:tcBorders>
              <w:left w:val="nil"/>
              <w:bottom w:val="nil"/>
            </w:tcBorders>
            <w:vAlign w:val="bottom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9C4EF0" w:rsidRPr="002D3A19" w:rsidTr="00A41E9A">
        <w:trPr>
          <w:trHeight w:val="360"/>
          <w:tblHeader/>
        </w:trPr>
        <w:tc>
          <w:tcPr>
            <w:tcW w:w="1296" w:type="dxa"/>
            <w:tcBorders>
              <w:top w:val="nil"/>
              <w:bottom w:val="nil"/>
              <w:right w:val="nil"/>
            </w:tcBorders>
            <w:vAlign w:val="bottom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87A" w:rsidRPr="002D3A19" w:rsidRDefault="0062287A" w:rsidP="00A41E9A">
            <w:pPr>
              <w:keepNext/>
              <w:spacing w:after="0"/>
              <w:jc w:val="right"/>
              <w:rPr>
                <w:rFonts w:ascii="Arial" w:hAnsi="Arial" w:cs="Arial"/>
                <w:sz w:val="18"/>
              </w:rPr>
            </w:pPr>
            <w:r w:rsidRPr="002D3A19">
              <w:rPr>
                <w:rFonts w:ascii="Arial" w:hAnsi="Arial" w:cs="Arial"/>
                <w:sz w:val="18"/>
              </w:rPr>
              <w:t>Total drainage area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87A" w:rsidRPr="002D3A19" w:rsidRDefault="0062287A" w:rsidP="00A41E9A">
            <w:pPr>
              <w:keepNext/>
              <w:spacing w:after="0"/>
              <w:rPr>
                <w:rFonts w:ascii="Arial" w:hAnsi="Arial" w:cs="Arial"/>
                <w:sz w:val="18"/>
              </w:rPr>
            </w:pPr>
            <w:r w:rsidRPr="002D3A19">
              <w:rPr>
                <w:rFonts w:ascii="Arial" w:hAnsi="Arial" w:cs="Arial"/>
                <w:sz w:val="18"/>
              </w:rPr>
              <w:t>acres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</w:tcBorders>
            <w:vAlign w:val="bottom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62287A" w:rsidRPr="002D3A19" w:rsidTr="00A41E9A">
        <w:trPr>
          <w:trHeight w:val="441"/>
          <w:tblHeader/>
        </w:trPr>
        <w:tc>
          <w:tcPr>
            <w:tcW w:w="415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62287A" w:rsidRPr="002D3A19" w:rsidRDefault="0062287A" w:rsidP="00A41E9A">
            <w:pPr>
              <w:keepNext/>
              <w:spacing w:after="0"/>
              <w:jc w:val="right"/>
              <w:rPr>
                <w:rFonts w:ascii="Arial" w:hAnsi="Arial" w:cs="Arial"/>
                <w:sz w:val="18"/>
              </w:rPr>
            </w:pPr>
            <w:r w:rsidRPr="002D3A19">
              <w:rPr>
                <w:rFonts w:ascii="Arial" w:hAnsi="Arial" w:cs="Arial"/>
                <w:sz w:val="18"/>
              </w:rPr>
              <w:t>Total drainage area Impervious Area (</w:t>
            </w:r>
            <w:proofErr w:type="spellStart"/>
            <w:r w:rsidRPr="002D3A19">
              <w:rPr>
                <w:rFonts w:ascii="Arial" w:hAnsi="Arial" w:cs="Arial"/>
                <w:sz w:val="18"/>
              </w:rPr>
              <w:t>IA</w:t>
            </w:r>
            <w:r w:rsidRPr="002D3A19">
              <w:rPr>
                <w:rFonts w:ascii="Arial" w:hAnsi="Arial" w:cs="Arial"/>
                <w:sz w:val="18"/>
                <w:vertAlign w:val="subscript"/>
              </w:rPr>
              <w:t>tota</w:t>
            </w:r>
            <w:r w:rsidRPr="002D3A19">
              <w:rPr>
                <w:rFonts w:ascii="Arial" w:hAnsi="Arial" w:cs="Arial"/>
                <w:sz w:val="18"/>
              </w:rPr>
              <w:t>l</w:t>
            </w:r>
            <w:proofErr w:type="spellEnd"/>
            <w:r w:rsidRPr="002D3A1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87A" w:rsidRPr="002D3A19" w:rsidRDefault="0062287A" w:rsidP="00A41E9A">
            <w:pPr>
              <w:keepNext/>
              <w:spacing w:after="0"/>
              <w:rPr>
                <w:rFonts w:ascii="Arial" w:hAnsi="Arial" w:cs="Arial"/>
                <w:sz w:val="18"/>
              </w:rPr>
            </w:pPr>
            <w:r w:rsidRPr="002D3A19">
              <w:rPr>
                <w:rFonts w:ascii="Arial" w:hAnsi="Arial" w:cs="Arial"/>
                <w:sz w:val="18"/>
              </w:rPr>
              <w:t>acres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</w:tcBorders>
            <w:vAlign w:val="bottom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9C4EF0" w:rsidRPr="002D3A19" w:rsidTr="00A41E9A">
        <w:trPr>
          <w:trHeight w:val="152"/>
          <w:tblHeader/>
        </w:trPr>
        <w:tc>
          <w:tcPr>
            <w:tcW w:w="1296" w:type="dxa"/>
            <w:tcBorders>
              <w:top w:val="nil"/>
              <w:right w:val="nil"/>
            </w:tcBorders>
            <w:vAlign w:val="bottom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62" w:type="dxa"/>
            <w:tcBorders>
              <w:top w:val="nil"/>
              <w:left w:val="nil"/>
              <w:right w:val="nil"/>
            </w:tcBorders>
            <w:vAlign w:val="bottom"/>
          </w:tcPr>
          <w:p w:rsidR="0062287A" w:rsidRPr="002D3A19" w:rsidRDefault="0062287A" w:rsidP="00A41E9A">
            <w:pPr>
              <w:keepNext/>
              <w:spacing w:after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698" w:type="dxa"/>
            <w:tcBorders>
              <w:top w:val="nil"/>
              <w:left w:val="nil"/>
              <w:right w:val="nil"/>
            </w:tcBorders>
            <w:vAlign w:val="bottom"/>
          </w:tcPr>
          <w:p w:rsidR="0062287A" w:rsidRPr="002D3A19" w:rsidRDefault="0062287A" w:rsidP="00A41E9A">
            <w:pPr>
              <w:keepNext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756" w:type="dxa"/>
            <w:tcBorders>
              <w:top w:val="nil"/>
              <w:left w:val="nil"/>
            </w:tcBorders>
            <w:vAlign w:val="bottom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9C4EF0" w:rsidRPr="002D3A19" w:rsidTr="00A41E9A">
        <w:trPr>
          <w:trHeight w:val="360"/>
          <w:tblHeader/>
        </w:trPr>
        <w:tc>
          <w:tcPr>
            <w:tcW w:w="1296" w:type="dxa"/>
            <w:vAlign w:val="bottom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2D3A19">
              <w:rPr>
                <w:rFonts w:ascii="Arial" w:hAnsi="Arial" w:cs="Arial"/>
                <w:sz w:val="18"/>
              </w:rPr>
              <w:t>HSC ID</w:t>
            </w:r>
          </w:p>
        </w:tc>
        <w:tc>
          <w:tcPr>
            <w:tcW w:w="2862" w:type="dxa"/>
            <w:vAlign w:val="bottom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2D3A19">
              <w:rPr>
                <w:rFonts w:ascii="Arial" w:hAnsi="Arial" w:cs="Arial"/>
                <w:sz w:val="18"/>
              </w:rPr>
              <w:t>HSC Type/ Description/ Reference BMP Fact Sheet</w:t>
            </w:r>
          </w:p>
        </w:tc>
        <w:tc>
          <w:tcPr>
            <w:tcW w:w="1560" w:type="dxa"/>
            <w:vAlign w:val="bottom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D3A19">
              <w:rPr>
                <w:rFonts w:ascii="Arial" w:hAnsi="Arial" w:cs="Arial"/>
                <w:sz w:val="20"/>
              </w:rPr>
              <w:t xml:space="preserve">Effect of individual </w:t>
            </w:r>
            <w:proofErr w:type="spellStart"/>
            <w:r w:rsidRPr="002D3A19">
              <w:rPr>
                <w:rFonts w:ascii="Arial" w:hAnsi="Arial" w:cs="Arial"/>
                <w:sz w:val="20"/>
              </w:rPr>
              <w:t>HSC</w:t>
            </w:r>
            <w:r w:rsidRPr="002D3A19">
              <w:rPr>
                <w:rFonts w:ascii="Arial" w:hAnsi="Arial" w:cs="Arial"/>
                <w:i/>
                <w:sz w:val="20"/>
                <w:vertAlign w:val="subscript"/>
              </w:rPr>
              <w:t>i</w:t>
            </w:r>
            <w:proofErr w:type="spellEnd"/>
            <w:r w:rsidRPr="002D3A19">
              <w:rPr>
                <w:rFonts w:ascii="Arial" w:hAnsi="Arial" w:cs="Arial"/>
                <w:sz w:val="20"/>
              </w:rPr>
              <w:t xml:space="preserve"> per criteria in</w:t>
            </w:r>
            <w:r>
              <w:rPr>
                <w:rFonts w:ascii="Arial" w:hAnsi="Arial" w:cs="Arial"/>
                <w:b/>
                <w:sz w:val="20"/>
              </w:rPr>
              <w:t xml:space="preserve"> relevant fact sheet </w:t>
            </w:r>
            <w:r w:rsidR="009C4EF0">
              <w:rPr>
                <w:rFonts w:ascii="Arial" w:hAnsi="Arial" w:cs="Arial"/>
                <w:b/>
                <w:sz w:val="20"/>
              </w:rPr>
              <w:t>(Appendix G.1)</w:t>
            </w:r>
          </w:p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i/>
                <w:sz w:val="18"/>
              </w:rPr>
            </w:pPr>
            <w:r w:rsidRPr="002D3A19">
              <w:rPr>
                <w:rFonts w:ascii="Arial" w:hAnsi="Arial" w:cs="Arial"/>
                <w:sz w:val="20"/>
              </w:rPr>
              <w:t>(</w:t>
            </w:r>
            <w:proofErr w:type="spellStart"/>
            <w:r w:rsidRPr="002D3A19">
              <w:rPr>
                <w:rFonts w:ascii="Arial" w:hAnsi="Arial" w:cs="Arial"/>
                <w:i/>
                <w:sz w:val="18"/>
              </w:rPr>
              <w:t>d</w:t>
            </w:r>
            <w:r w:rsidRPr="002D3A19">
              <w:rPr>
                <w:rFonts w:ascii="Arial" w:hAnsi="Arial" w:cs="Arial"/>
                <w:i/>
                <w:sz w:val="18"/>
                <w:vertAlign w:val="subscript"/>
              </w:rPr>
              <w:t>HSCi</w:t>
            </w:r>
            <w:proofErr w:type="spellEnd"/>
            <w:r w:rsidRPr="002D3A19">
              <w:rPr>
                <w:rFonts w:ascii="Arial" w:hAnsi="Arial" w:cs="Arial"/>
                <w:sz w:val="18"/>
              </w:rPr>
              <w:t>)</w:t>
            </w:r>
            <w:r w:rsidRPr="002D3A19">
              <w:rPr>
                <w:rFonts w:ascii="Arial" w:hAnsi="Arial" w:cs="Arial"/>
                <w:sz w:val="18"/>
                <w:vertAlign w:val="superscript"/>
              </w:rPr>
              <w:t>1</w:t>
            </w:r>
          </w:p>
        </w:tc>
        <w:tc>
          <w:tcPr>
            <w:tcW w:w="1698" w:type="dxa"/>
            <w:vAlign w:val="bottom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2D3A19">
              <w:rPr>
                <w:rFonts w:ascii="Arial" w:hAnsi="Arial" w:cs="Arial"/>
                <w:sz w:val="18"/>
              </w:rPr>
              <w:t xml:space="preserve">Impervious Area Tributary to </w:t>
            </w:r>
            <w:proofErr w:type="spellStart"/>
            <w:r w:rsidRPr="002D3A19">
              <w:rPr>
                <w:rFonts w:ascii="Arial" w:hAnsi="Arial" w:cs="Arial"/>
                <w:sz w:val="18"/>
              </w:rPr>
              <w:t>HSC</w:t>
            </w:r>
            <w:r w:rsidRPr="002D3A19">
              <w:rPr>
                <w:rFonts w:ascii="Arial" w:hAnsi="Arial" w:cs="Arial"/>
                <w:sz w:val="18"/>
                <w:vertAlign w:val="subscript"/>
              </w:rPr>
              <w:t>i</w:t>
            </w:r>
            <w:proofErr w:type="spellEnd"/>
          </w:p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2D3A19">
              <w:rPr>
                <w:rFonts w:ascii="Arial" w:hAnsi="Arial" w:cs="Arial"/>
                <w:sz w:val="18"/>
              </w:rPr>
              <w:t>(</w:t>
            </w:r>
            <w:proofErr w:type="spellStart"/>
            <w:r w:rsidRPr="002D3A19">
              <w:rPr>
                <w:rFonts w:ascii="Arial" w:hAnsi="Arial" w:cs="Arial"/>
                <w:i/>
                <w:sz w:val="18"/>
              </w:rPr>
              <w:t>IA</w:t>
            </w:r>
            <w:r w:rsidRPr="002D3A19">
              <w:rPr>
                <w:rFonts w:ascii="Arial" w:hAnsi="Arial" w:cs="Arial"/>
                <w:i/>
                <w:sz w:val="18"/>
                <w:vertAlign w:val="subscript"/>
              </w:rPr>
              <w:t>i</w:t>
            </w:r>
            <w:proofErr w:type="spellEnd"/>
            <w:r w:rsidRPr="002D3A1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56" w:type="dxa"/>
            <w:vAlign w:val="bottom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i/>
                <w:sz w:val="18"/>
              </w:rPr>
            </w:pPr>
            <w:r w:rsidRPr="002D3A19">
              <w:rPr>
                <w:rFonts w:ascii="Arial" w:hAnsi="Arial" w:cs="Arial"/>
                <w:i/>
                <w:sz w:val="18"/>
              </w:rPr>
              <w:t>d</w:t>
            </w:r>
            <w:r w:rsidRPr="002D3A19">
              <w:rPr>
                <w:rFonts w:ascii="Arial" w:hAnsi="Arial" w:cs="Arial"/>
                <w:i/>
                <w:sz w:val="18"/>
                <w:vertAlign w:val="subscript"/>
              </w:rPr>
              <w:t>i</w:t>
            </w:r>
            <w:r w:rsidRPr="002D3A19">
              <w:rPr>
                <w:rFonts w:ascii="Arial" w:hAnsi="Arial" w:cs="Arial"/>
                <w:i/>
                <w:sz w:val="18"/>
              </w:rPr>
              <w:t xml:space="preserve"> × </w:t>
            </w:r>
            <w:proofErr w:type="spellStart"/>
            <w:r w:rsidRPr="002D3A19">
              <w:rPr>
                <w:rFonts w:ascii="Arial" w:hAnsi="Arial" w:cs="Arial"/>
                <w:i/>
                <w:sz w:val="18"/>
              </w:rPr>
              <w:t>IA</w:t>
            </w:r>
            <w:r w:rsidRPr="002D3A19">
              <w:rPr>
                <w:rFonts w:ascii="Arial" w:hAnsi="Arial" w:cs="Arial"/>
                <w:i/>
                <w:sz w:val="18"/>
                <w:vertAlign w:val="subscript"/>
              </w:rPr>
              <w:t>i</w:t>
            </w:r>
            <w:proofErr w:type="spellEnd"/>
          </w:p>
        </w:tc>
      </w:tr>
      <w:tr w:rsidR="009C4EF0" w:rsidRPr="002D3A19" w:rsidTr="00A41E9A">
        <w:trPr>
          <w:trHeight w:val="360"/>
        </w:trPr>
        <w:tc>
          <w:tcPr>
            <w:tcW w:w="1296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62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56" w:type="dxa"/>
            <w:vAlign w:val="center"/>
          </w:tcPr>
          <w:p w:rsidR="0062287A" w:rsidRPr="002D3A19" w:rsidRDefault="0062287A" w:rsidP="00A41E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C4EF0" w:rsidRPr="002D3A19" w:rsidTr="00A41E9A">
        <w:trPr>
          <w:trHeight w:val="360"/>
        </w:trPr>
        <w:tc>
          <w:tcPr>
            <w:tcW w:w="1296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62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56" w:type="dxa"/>
            <w:vAlign w:val="center"/>
          </w:tcPr>
          <w:p w:rsidR="0062287A" w:rsidRPr="002D3A19" w:rsidRDefault="0062287A" w:rsidP="00A41E9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EF0" w:rsidRPr="002D3A19" w:rsidTr="00A41E9A">
        <w:trPr>
          <w:trHeight w:val="305"/>
        </w:trPr>
        <w:tc>
          <w:tcPr>
            <w:tcW w:w="1296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62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56" w:type="dxa"/>
            <w:vAlign w:val="center"/>
          </w:tcPr>
          <w:p w:rsidR="0062287A" w:rsidRPr="002D3A19" w:rsidRDefault="0062287A" w:rsidP="00A41E9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EF0" w:rsidRPr="002D3A19" w:rsidTr="00A41E9A">
        <w:trPr>
          <w:trHeight w:val="314"/>
        </w:trPr>
        <w:tc>
          <w:tcPr>
            <w:tcW w:w="1296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62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56" w:type="dxa"/>
            <w:vAlign w:val="center"/>
          </w:tcPr>
          <w:p w:rsidR="0062287A" w:rsidRPr="002D3A19" w:rsidRDefault="0062287A" w:rsidP="00A41E9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EF0" w:rsidRPr="002D3A19" w:rsidTr="00A41E9A">
        <w:trPr>
          <w:trHeight w:val="360"/>
        </w:trPr>
        <w:tc>
          <w:tcPr>
            <w:tcW w:w="1296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62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56" w:type="dxa"/>
            <w:vAlign w:val="center"/>
          </w:tcPr>
          <w:p w:rsidR="0062287A" w:rsidRPr="002D3A19" w:rsidRDefault="0062287A" w:rsidP="00A41E9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EF0" w:rsidRPr="002D3A19" w:rsidTr="00A41E9A">
        <w:trPr>
          <w:trHeight w:val="360"/>
        </w:trPr>
        <w:tc>
          <w:tcPr>
            <w:tcW w:w="1296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62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56" w:type="dxa"/>
            <w:vAlign w:val="center"/>
          </w:tcPr>
          <w:p w:rsidR="0062287A" w:rsidRPr="002D3A19" w:rsidRDefault="0062287A" w:rsidP="00A41E9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EF0" w:rsidRPr="002D3A19" w:rsidTr="00A41E9A">
        <w:trPr>
          <w:trHeight w:val="360"/>
        </w:trPr>
        <w:tc>
          <w:tcPr>
            <w:tcW w:w="1296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62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56" w:type="dxa"/>
            <w:vAlign w:val="center"/>
          </w:tcPr>
          <w:p w:rsidR="0062287A" w:rsidRPr="002D3A19" w:rsidRDefault="0062287A" w:rsidP="00A41E9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EF0" w:rsidRPr="002D3A19" w:rsidTr="00A41E9A">
        <w:trPr>
          <w:trHeight w:val="360"/>
        </w:trPr>
        <w:tc>
          <w:tcPr>
            <w:tcW w:w="1296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62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56" w:type="dxa"/>
            <w:vAlign w:val="center"/>
          </w:tcPr>
          <w:p w:rsidR="0062287A" w:rsidRPr="002D3A19" w:rsidRDefault="0062287A" w:rsidP="00A41E9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EF0" w:rsidRPr="002D3A19" w:rsidTr="00A41E9A">
        <w:trPr>
          <w:trHeight w:val="360"/>
        </w:trPr>
        <w:tc>
          <w:tcPr>
            <w:tcW w:w="1296" w:type="dxa"/>
            <w:vAlign w:val="center"/>
          </w:tcPr>
          <w:p w:rsidR="0062287A" w:rsidRPr="002D3A19" w:rsidRDefault="0062287A" w:rsidP="00A41E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62" w:type="dxa"/>
            <w:vAlign w:val="center"/>
          </w:tcPr>
          <w:p w:rsidR="0062287A" w:rsidRPr="002D3A19" w:rsidRDefault="0062287A" w:rsidP="00A41E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62287A" w:rsidRPr="002D3A19" w:rsidRDefault="0062287A" w:rsidP="00A41E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vAlign w:val="center"/>
          </w:tcPr>
          <w:p w:rsidR="0062287A" w:rsidRPr="002D3A19" w:rsidRDefault="0062287A" w:rsidP="00A41E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56" w:type="dxa"/>
            <w:vAlign w:val="center"/>
          </w:tcPr>
          <w:p w:rsidR="0062287A" w:rsidRPr="002D3A19" w:rsidRDefault="0062287A" w:rsidP="00A41E9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EF0" w:rsidRPr="002D3A19" w:rsidTr="00A41E9A">
        <w:trPr>
          <w:trHeight w:val="360"/>
        </w:trPr>
        <w:tc>
          <w:tcPr>
            <w:tcW w:w="1296" w:type="dxa"/>
            <w:vAlign w:val="center"/>
          </w:tcPr>
          <w:p w:rsidR="0062287A" w:rsidRPr="002D3A19" w:rsidRDefault="0062287A" w:rsidP="00A41E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62" w:type="dxa"/>
            <w:vAlign w:val="center"/>
          </w:tcPr>
          <w:p w:rsidR="0062287A" w:rsidRPr="002D3A19" w:rsidRDefault="0062287A" w:rsidP="00A41E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62287A" w:rsidRPr="002D3A19" w:rsidRDefault="0062287A" w:rsidP="00A41E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vAlign w:val="center"/>
          </w:tcPr>
          <w:p w:rsidR="0062287A" w:rsidRPr="002D3A19" w:rsidRDefault="0062287A" w:rsidP="00A41E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56" w:type="dxa"/>
            <w:vAlign w:val="center"/>
          </w:tcPr>
          <w:p w:rsidR="0062287A" w:rsidRPr="002D3A19" w:rsidRDefault="0062287A" w:rsidP="00A41E9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EF0" w:rsidRPr="002D3A19" w:rsidTr="00A41E9A">
        <w:trPr>
          <w:trHeight w:val="360"/>
        </w:trPr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62287A" w:rsidRPr="002D3A19" w:rsidRDefault="0062287A" w:rsidP="00A41E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62287A" w:rsidRPr="002D3A19" w:rsidRDefault="0062287A" w:rsidP="00A41E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2287A" w:rsidRPr="002D3A19" w:rsidRDefault="0062287A" w:rsidP="00A41E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62287A" w:rsidRPr="002D3A19" w:rsidRDefault="0062287A" w:rsidP="00A41E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56" w:type="dxa"/>
            <w:vAlign w:val="center"/>
          </w:tcPr>
          <w:p w:rsidR="0062287A" w:rsidRPr="002D3A19" w:rsidRDefault="0062287A" w:rsidP="00A41E9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87A" w:rsidRPr="002D3A19" w:rsidTr="00A41E9A">
        <w:trPr>
          <w:trHeight w:val="360"/>
        </w:trPr>
        <w:tc>
          <w:tcPr>
            <w:tcW w:w="1296" w:type="dxa"/>
            <w:tcBorders>
              <w:bottom w:val="nil"/>
              <w:right w:val="nil"/>
            </w:tcBorders>
            <w:vAlign w:val="center"/>
          </w:tcPr>
          <w:p w:rsidR="0062287A" w:rsidRPr="002D3A19" w:rsidRDefault="0062287A" w:rsidP="00A41E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6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2287A" w:rsidRPr="002D3A19" w:rsidRDefault="0062287A" w:rsidP="00A41E9A">
            <w:pPr>
              <w:spacing w:after="0"/>
              <w:jc w:val="right"/>
              <w:rPr>
                <w:rFonts w:ascii="Arial" w:hAnsi="Arial" w:cs="Arial"/>
                <w:sz w:val="18"/>
              </w:rPr>
            </w:pPr>
            <w:r w:rsidRPr="002D3A19">
              <w:rPr>
                <w:rFonts w:ascii="Arial" w:hAnsi="Arial" w:cs="Arial"/>
                <w:sz w:val="18"/>
              </w:rPr>
              <w:t>Box 1:</w:t>
            </w:r>
          </w:p>
        </w:tc>
        <w:tc>
          <w:tcPr>
            <w:tcW w:w="32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287A" w:rsidRPr="002D3A19" w:rsidRDefault="0062287A" w:rsidP="00A41E9A">
            <w:pPr>
              <w:spacing w:after="0"/>
              <w:jc w:val="right"/>
              <w:rPr>
                <w:rFonts w:ascii="Arial" w:hAnsi="Arial" w:cs="Arial"/>
                <w:sz w:val="18"/>
              </w:rPr>
            </w:pPr>
            <w:r w:rsidRPr="002D3A19">
              <w:rPr>
                <w:rFonts w:ascii="Arial" w:hAnsi="Arial" w:cs="Arial"/>
                <w:sz w:val="18"/>
              </w:rPr>
              <w:t xml:space="preserve">∑ </w:t>
            </w:r>
            <w:r w:rsidRPr="002D3A19">
              <w:rPr>
                <w:rFonts w:ascii="Arial" w:hAnsi="Arial" w:cs="Arial"/>
                <w:i/>
                <w:sz w:val="18"/>
              </w:rPr>
              <w:t>d</w:t>
            </w:r>
            <w:r w:rsidRPr="002D3A19">
              <w:rPr>
                <w:rFonts w:ascii="Arial" w:hAnsi="Arial" w:cs="Arial"/>
                <w:i/>
                <w:sz w:val="18"/>
                <w:vertAlign w:val="subscript"/>
              </w:rPr>
              <w:t>i</w:t>
            </w:r>
            <w:r w:rsidRPr="002D3A19">
              <w:rPr>
                <w:rFonts w:ascii="Arial" w:hAnsi="Arial" w:cs="Arial"/>
                <w:i/>
                <w:sz w:val="18"/>
              </w:rPr>
              <w:t xml:space="preserve"> × </w:t>
            </w:r>
            <w:proofErr w:type="spellStart"/>
            <w:r w:rsidRPr="002D3A19">
              <w:rPr>
                <w:rFonts w:ascii="Arial" w:hAnsi="Arial" w:cs="Arial"/>
                <w:i/>
                <w:sz w:val="18"/>
              </w:rPr>
              <w:t>IA</w:t>
            </w:r>
            <w:r w:rsidRPr="002D3A19">
              <w:rPr>
                <w:rFonts w:ascii="Arial" w:hAnsi="Arial" w:cs="Arial"/>
                <w:i/>
                <w:sz w:val="18"/>
                <w:vertAlign w:val="subscript"/>
              </w:rPr>
              <w:t>i</w:t>
            </w:r>
            <w:proofErr w:type="spellEnd"/>
            <w:r w:rsidRPr="002D3A19">
              <w:rPr>
                <w:rFonts w:ascii="Arial" w:hAnsi="Arial" w:cs="Arial"/>
                <w:i/>
                <w:sz w:val="18"/>
                <w:vertAlign w:val="subscript"/>
              </w:rPr>
              <w:t xml:space="preserve"> </w:t>
            </w:r>
            <w:r w:rsidRPr="002D3A19">
              <w:rPr>
                <w:rFonts w:ascii="Arial" w:hAnsi="Arial" w:cs="Arial"/>
                <w:i/>
                <w:sz w:val="18"/>
              </w:rPr>
              <w:t>=</w:t>
            </w:r>
          </w:p>
        </w:tc>
        <w:tc>
          <w:tcPr>
            <w:tcW w:w="1756" w:type="dxa"/>
            <w:vAlign w:val="center"/>
          </w:tcPr>
          <w:p w:rsidR="0062287A" w:rsidRPr="002D3A19" w:rsidRDefault="0062287A" w:rsidP="00A41E9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87A" w:rsidRPr="002D3A19" w:rsidTr="00A41E9A">
        <w:trPr>
          <w:trHeight w:val="360"/>
        </w:trPr>
        <w:tc>
          <w:tcPr>
            <w:tcW w:w="1296" w:type="dxa"/>
            <w:tcBorders>
              <w:top w:val="nil"/>
              <w:bottom w:val="nil"/>
              <w:right w:val="nil"/>
            </w:tcBorders>
            <w:vAlign w:val="center"/>
          </w:tcPr>
          <w:p w:rsidR="0062287A" w:rsidRPr="002D3A19" w:rsidRDefault="0062287A" w:rsidP="00A41E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287A" w:rsidRPr="002D3A19" w:rsidRDefault="0062287A" w:rsidP="00A41E9A">
            <w:pPr>
              <w:spacing w:after="0"/>
              <w:jc w:val="right"/>
              <w:rPr>
                <w:rFonts w:ascii="Arial" w:hAnsi="Arial" w:cs="Arial"/>
                <w:sz w:val="18"/>
              </w:rPr>
            </w:pPr>
            <w:r w:rsidRPr="002D3A19">
              <w:rPr>
                <w:rFonts w:ascii="Arial" w:hAnsi="Arial" w:cs="Arial"/>
                <w:sz w:val="18"/>
              </w:rPr>
              <w:t>Box 2: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87A" w:rsidRPr="002D3A19" w:rsidRDefault="0062287A" w:rsidP="00A41E9A">
            <w:pPr>
              <w:spacing w:after="0"/>
              <w:jc w:val="right"/>
              <w:rPr>
                <w:rFonts w:ascii="Arial" w:hAnsi="Arial" w:cs="Arial"/>
                <w:sz w:val="18"/>
              </w:rPr>
            </w:pPr>
            <w:proofErr w:type="spellStart"/>
            <w:r w:rsidRPr="002D3A19">
              <w:rPr>
                <w:rFonts w:ascii="Arial" w:hAnsi="Arial" w:cs="Arial"/>
                <w:i/>
                <w:sz w:val="18"/>
              </w:rPr>
              <w:t>IA</w:t>
            </w:r>
            <w:r w:rsidRPr="002D3A19">
              <w:rPr>
                <w:rFonts w:ascii="Arial" w:hAnsi="Arial" w:cs="Arial"/>
                <w:i/>
                <w:sz w:val="18"/>
                <w:vertAlign w:val="subscript"/>
              </w:rPr>
              <w:t>total</w:t>
            </w:r>
            <w:proofErr w:type="spellEnd"/>
            <w:r w:rsidRPr="002D3A19">
              <w:rPr>
                <w:rFonts w:ascii="Arial" w:hAnsi="Arial" w:cs="Arial"/>
                <w:i/>
                <w:sz w:val="18"/>
                <w:vertAlign w:val="subscript"/>
              </w:rPr>
              <w:t xml:space="preserve"> </w:t>
            </w:r>
            <w:r w:rsidRPr="002D3A19">
              <w:rPr>
                <w:rFonts w:ascii="Arial" w:hAnsi="Arial" w:cs="Arial"/>
                <w:sz w:val="18"/>
              </w:rPr>
              <w:t>=</w:t>
            </w:r>
          </w:p>
        </w:tc>
        <w:tc>
          <w:tcPr>
            <w:tcW w:w="1756" w:type="dxa"/>
            <w:vAlign w:val="center"/>
          </w:tcPr>
          <w:p w:rsidR="0062287A" w:rsidRPr="002D3A19" w:rsidRDefault="0062287A" w:rsidP="00A41E9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87A" w:rsidRPr="002D3A19" w:rsidTr="00A41E9A">
        <w:trPr>
          <w:trHeight w:val="360"/>
        </w:trPr>
        <w:tc>
          <w:tcPr>
            <w:tcW w:w="1296" w:type="dxa"/>
            <w:tcBorders>
              <w:top w:val="nil"/>
              <w:bottom w:val="nil"/>
              <w:right w:val="nil"/>
            </w:tcBorders>
            <w:vAlign w:val="center"/>
          </w:tcPr>
          <w:p w:rsidR="0062287A" w:rsidRPr="002D3A19" w:rsidRDefault="0062287A" w:rsidP="00A41E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287A" w:rsidRPr="002D3A19" w:rsidRDefault="0062287A" w:rsidP="00A41E9A">
            <w:pPr>
              <w:spacing w:after="0"/>
              <w:jc w:val="right"/>
              <w:rPr>
                <w:rFonts w:ascii="Arial" w:hAnsi="Arial" w:cs="Arial"/>
                <w:sz w:val="18"/>
              </w:rPr>
            </w:pPr>
            <w:r w:rsidRPr="00104774">
              <w:rPr>
                <w:rFonts w:ascii="Arial" w:hAnsi="Arial" w:cs="Arial"/>
                <w:b/>
                <w:sz w:val="18"/>
              </w:rPr>
              <w:t>[</w:t>
            </w:r>
            <w:r w:rsidRPr="002D3A19">
              <w:rPr>
                <w:rFonts w:ascii="Arial" w:hAnsi="Arial" w:cs="Arial"/>
                <w:sz w:val="18"/>
              </w:rPr>
              <w:t>Box 1]/[Box 2]:</w:t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87A" w:rsidRPr="002D3A19" w:rsidRDefault="0062287A" w:rsidP="00A41E9A">
            <w:pPr>
              <w:spacing w:after="0"/>
              <w:jc w:val="right"/>
              <w:rPr>
                <w:rFonts w:ascii="Arial" w:hAnsi="Arial" w:cs="Arial"/>
                <w:i/>
                <w:sz w:val="18"/>
              </w:rPr>
            </w:pPr>
            <w:proofErr w:type="spellStart"/>
            <w:r w:rsidRPr="002D3A19">
              <w:rPr>
                <w:rFonts w:ascii="Arial" w:hAnsi="Arial" w:cs="Arial"/>
                <w:i/>
                <w:sz w:val="18"/>
              </w:rPr>
              <w:t>d</w:t>
            </w:r>
            <w:r w:rsidRPr="002D3A19">
              <w:rPr>
                <w:rFonts w:ascii="Arial" w:hAnsi="Arial" w:cs="Arial"/>
                <w:i/>
                <w:sz w:val="18"/>
                <w:vertAlign w:val="subscript"/>
              </w:rPr>
              <w:t>HSC</w:t>
            </w:r>
            <w:proofErr w:type="spellEnd"/>
            <w:r w:rsidRPr="002D3A19">
              <w:rPr>
                <w:rFonts w:ascii="Arial" w:hAnsi="Arial" w:cs="Arial"/>
                <w:i/>
                <w:sz w:val="18"/>
                <w:vertAlign w:val="subscript"/>
              </w:rPr>
              <w:t xml:space="preserve"> total </w:t>
            </w:r>
            <w:r w:rsidRPr="002D3A19">
              <w:rPr>
                <w:rFonts w:ascii="Arial" w:hAnsi="Arial" w:cs="Arial"/>
                <w:i/>
                <w:sz w:val="18"/>
              </w:rPr>
              <w:t>=</w:t>
            </w:r>
          </w:p>
        </w:tc>
        <w:tc>
          <w:tcPr>
            <w:tcW w:w="1756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87A" w:rsidRPr="002D3A19" w:rsidTr="00A41E9A">
        <w:trPr>
          <w:trHeight w:val="360"/>
        </w:trPr>
        <w:tc>
          <w:tcPr>
            <w:tcW w:w="1296" w:type="dxa"/>
            <w:tcBorders>
              <w:top w:val="nil"/>
              <w:right w:val="nil"/>
            </w:tcBorders>
            <w:vAlign w:val="center"/>
          </w:tcPr>
          <w:p w:rsidR="0062287A" w:rsidRPr="002D3A19" w:rsidRDefault="0062287A" w:rsidP="00A41E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6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2287A" w:rsidRPr="002D3A19" w:rsidRDefault="0062287A" w:rsidP="00A41E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287A" w:rsidRPr="00BE0593" w:rsidRDefault="0062287A" w:rsidP="00A41E9A">
            <w:pPr>
              <w:spacing w:after="0"/>
              <w:jc w:val="right"/>
              <w:rPr>
                <w:rFonts w:ascii="Arial" w:hAnsi="Arial" w:cs="Arial"/>
                <w:i/>
                <w:sz w:val="18"/>
              </w:rPr>
            </w:pPr>
            <w:r w:rsidRPr="00BE0593">
              <w:rPr>
                <w:rFonts w:ascii="Arial" w:hAnsi="Arial" w:cs="Arial"/>
                <w:i/>
                <w:sz w:val="18"/>
              </w:rPr>
              <w:t xml:space="preserve">Percent Capture Provided by HSCs </w:t>
            </w:r>
            <w:r w:rsidR="009C4EF0">
              <w:rPr>
                <w:rFonts w:ascii="Arial" w:hAnsi="Arial" w:cs="Arial"/>
                <w:i/>
                <w:sz w:val="18"/>
              </w:rPr>
              <w:t>(Table E-2)</w:t>
            </w:r>
          </w:p>
        </w:tc>
        <w:tc>
          <w:tcPr>
            <w:tcW w:w="1756" w:type="dxa"/>
            <w:vAlign w:val="center"/>
          </w:tcPr>
          <w:p w:rsidR="0062287A" w:rsidRPr="002D3A19" w:rsidRDefault="0062287A" w:rsidP="00A41E9A">
            <w:pPr>
              <w:keepNext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287A" w:rsidRPr="00851327" w:rsidRDefault="0062287A" w:rsidP="0062287A">
      <w:pPr>
        <w:spacing w:after="200"/>
        <w:rPr>
          <w:rFonts w:ascii="Arial" w:hAnsi="Arial" w:cs="Arial"/>
          <w:sz w:val="20"/>
        </w:rPr>
      </w:pPr>
      <w:r w:rsidRPr="00851327">
        <w:rPr>
          <w:rFonts w:ascii="Arial" w:hAnsi="Arial" w:cs="Arial"/>
          <w:sz w:val="20"/>
        </w:rPr>
        <w:t xml:space="preserve">1 </w:t>
      </w:r>
      <w:r>
        <w:rPr>
          <w:rFonts w:ascii="Arial" w:hAnsi="Arial" w:cs="Arial"/>
          <w:sz w:val="20"/>
        </w:rPr>
        <w:t>–</w:t>
      </w:r>
      <w:r w:rsidRPr="0085132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None of the values in this column may be larger than the design storm depth for the project</w:t>
      </w:r>
    </w:p>
    <w:p w:rsidR="00B40158" w:rsidRDefault="00B40158"/>
    <w:sectPr w:rsidR="00B40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7A"/>
    <w:rsid w:val="0062287A"/>
    <w:rsid w:val="009C4EF0"/>
    <w:rsid w:val="00A53B7A"/>
    <w:rsid w:val="00B4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F6D1A-7301-4732-85B8-06D40598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87A"/>
    <w:pPr>
      <w:spacing w:after="240" w:line="276" w:lineRule="auto"/>
    </w:pPr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Heading"/>
    <w:basedOn w:val="Normal"/>
    <w:link w:val="TableHeadingChar"/>
    <w:qFormat/>
    <w:rsid w:val="0062287A"/>
    <w:pPr>
      <w:keepNext/>
      <w:spacing w:before="120" w:after="120" w:line="240" w:lineRule="auto"/>
      <w:jc w:val="center"/>
    </w:pPr>
    <w:rPr>
      <w:rFonts w:ascii="Arial" w:eastAsia="Times" w:hAnsi="Arial" w:cs="Arial"/>
      <w:b/>
      <w:sz w:val="20"/>
      <w:szCs w:val="20"/>
    </w:rPr>
  </w:style>
  <w:style w:type="character" w:customStyle="1" w:styleId="TableHeadingChar">
    <w:name w:val="TableHeading Char"/>
    <w:basedOn w:val="DefaultParagraphFont"/>
    <w:link w:val="TableHeading"/>
    <w:rsid w:val="0062287A"/>
    <w:rPr>
      <w:rFonts w:ascii="Arial" w:eastAsia="Times" w:hAnsi="Arial" w:cs="Arial"/>
      <w:b/>
      <w:sz w:val="20"/>
      <w:szCs w:val="20"/>
    </w:rPr>
  </w:style>
  <w:style w:type="paragraph" w:styleId="Caption">
    <w:name w:val="caption"/>
    <w:aliases w:val="Cap_Ventura,Ventura_Cap,Caption Char Char Char Char,Caption Figure,Caption Figure/Table"/>
    <w:basedOn w:val="Normal"/>
    <w:next w:val="Normal"/>
    <w:link w:val="CaptionChar"/>
    <w:unhideWhenUsed/>
    <w:qFormat/>
    <w:rsid w:val="0062287A"/>
    <w:pPr>
      <w:keepNext/>
      <w:tabs>
        <w:tab w:val="left" w:pos="475"/>
        <w:tab w:val="left" w:pos="950"/>
        <w:tab w:val="left" w:pos="2390"/>
      </w:tabs>
      <w:spacing w:line="240" w:lineRule="auto"/>
      <w:jc w:val="both"/>
    </w:pPr>
    <w:rPr>
      <w:rFonts w:eastAsiaTheme="minorEastAsia" w:cs="Times New Roman"/>
      <w:b/>
      <w:bCs/>
      <w:szCs w:val="20"/>
      <w:lang w:bidi="en-US"/>
    </w:rPr>
  </w:style>
  <w:style w:type="character" w:customStyle="1" w:styleId="CaptionChar">
    <w:name w:val="Caption Char"/>
    <w:aliases w:val="Cap_Ventura Char,Ventura_Cap Char,Caption Char Char Char Char Char,Caption Figure Char,Caption Figure/Table Char"/>
    <w:basedOn w:val="DefaultParagraphFont"/>
    <w:link w:val="Caption"/>
    <w:rsid w:val="0062287A"/>
    <w:rPr>
      <w:rFonts w:ascii="Book Antiqua" w:eastAsiaTheme="minorEastAsia" w:hAnsi="Book Antiqua" w:cs="Times New Roman"/>
      <w:b/>
      <w:bCs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Harvey</dc:creator>
  <cp:keywords/>
  <dc:description/>
  <cp:lastModifiedBy>Mallett, Cynthia</cp:lastModifiedBy>
  <cp:revision>2</cp:revision>
  <dcterms:created xsi:type="dcterms:W3CDTF">2019-01-31T01:28:00Z</dcterms:created>
  <dcterms:modified xsi:type="dcterms:W3CDTF">2019-01-31T01:28:00Z</dcterms:modified>
</cp:coreProperties>
</file>